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4AFA09B0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A8292B">
        <w:rPr>
          <w:rFonts w:ascii="Liberation Serif" w:hAnsi="Liberation Serif"/>
          <w:b/>
          <w:sz w:val="24"/>
          <w:szCs w:val="24"/>
          <w:lang w:eastAsia="ru-RU"/>
        </w:rPr>
        <w:t>общественных обсуждений</w:t>
      </w:r>
    </w:p>
    <w:p w14:paraId="2A3C0624" w14:textId="70414BB8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A8292B">
        <w:rPr>
          <w:rFonts w:ascii="Liberation Serif" w:hAnsi="Liberation Serif" w:cs="Times New Roman"/>
          <w:sz w:val="24"/>
          <w:szCs w:val="24"/>
        </w:rPr>
        <w:t>общественных обсуждений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3B77717B" w14:textId="129B049F" w:rsidR="0019553B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Общественные обсуждения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>от</w:t>
      </w:r>
      <w:r w:rsidR="00361B93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04</w:t>
      </w:r>
      <w:r w:rsidR="00361B93">
        <w:rPr>
          <w:rFonts w:ascii="Liberation Serif" w:hAnsi="Liberation Serif"/>
          <w:sz w:val="24"/>
          <w:szCs w:val="24"/>
        </w:rPr>
        <w:t>.0</w:t>
      </w:r>
      <w:r w:rsidR="002E41E7">
        <w:rPr>
          <w:rFonts w:ascii="Liberation Serif" w:hAnsi="Liberation Serif"/>
          <w:sz w:val="24"/>
          <w:szCs w:val="24"/>
        </w:rPr>
        <w:t>9</w:t>
      </w:r>
      <w:r w:rsidR="00361B93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A8292B">
        <w:rPr>
          <w:rFonts w:ascii="Liberation Serif" w:hAnsi="Liberation Serif"/>
          <w:sz w:val="24"/>
          <w:szCs w:val="24"/>
        </w:rPr>
        <w:t>5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41E7">
        <w:rPr>
          <w:rFonts w:ascii="Liberation Serif" w:hAnsi="Liberation Serif"/>
          <w:sz w:val="24"/>
          <w:szCs w:val="24"/>
        </w:rPr>
        <w:t>814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по проекту межевания территории</w:t>
      </w:r>
      <w:r w:rsidR="002E41E7">
        <w:rPr>
          <w:rFonts w:ascii="Liberation Serif" w:hAnsi="Liberation Serif"/>
          <w:sz w:val="24"/>
          <w:szCs w:val="24"/>
        </w:rPr>
        <w:t xml:space="preserve">, расположенной в границах улицы </w:t>
      </w:r>
      <w:proofErr w:type="spellStart"/>
      <w:r w:rsidR="002E41E7">
        <w:rPr>
          <w:rFonts w:ascii="Liberation Serif" w:hAnsi="Liberation Serif"/>
          <w:sz w:val="24"/>
          <w:szCs w:val="24"/>
        </w:rPr>
        <w:t>Сухобского</w:t>
      </w:r>
      <w:proofErr w:type="spellEnd"/>
      <w:r w:rsidR="002E41E7">
        <w:rPr>
          <w:rFonts w:ascii="Liberation Serif" w:hAnsi="Liberation Serif"/>
          <w:sz w:val="24"/>
          <w:szCs w:val="24"/>
        </w:rPr>
        <w:t xml:space="preserve">, 32 </w:t>
      </w:r>
      <w:r w:rsidR="0019553B" w:rsidRPr="0019553B">
        <w:rPr>
          <w:rFonts w:ascii="Liberation Serif" w:hAnsi="Liberation Serif"/>
          <w:sz w:val="24"/>
          <w:szCs w:val="24"/>
        </w:rPr>
        <w:t>в г</w:t>
      </w:r>
      <w:r w:rsidR="002E41E7">
        <w:rPr>
          <w:rFonts w:ascii="Liberation Serif" w:hAnsi="Liberation Serif"/>
          <w:sz w:val="24"/>
          <w:szCs w:val="24"/>
        </w:rPr>
        <w:t>ороде</w:t>
      </w:r>
      <w:r w:rsidR="0019553B" w:rsidRPr="0019553B">
        <w:rPr>
          <w:rFonts w:ascii="Liberation Serif" w:hAnsi="Liberation Serif"/>
          <w:sz w:val="24"/>
          <w:szCs w:val="24"/>
        </w:rPr>
        <w:t xml:space="preserve"> Красноуфимск</w:t>
      </w:r>
      <w:r w:rsidR="0019553B">
        <w:rPr>
          <w:rFonts w:ascii="Liberation Serif" w:hAnsi="Liberation Serif"/>
          <w:sz w:val="24"/>
          <w:szCs w:val="24"/>
        </w:rPr>
        <w:t>.</w:t>
      </w:r>
    </w:p>
    <w:p w14:paraId="75AE002E" w14:textId="7F8DD9B1" w:rsidR="00097BC5" w:rsidRDefault="0019553B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19553B">
        <w:rPr>
          <w:rFonts w:ascii="Liberation Serif" w:hAnsi="Liberation Serif"/>
          <w:sz w:val="24"/>
          <w:szCs w:val="24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A8292B">
        <w:rPr>
          <w:rFonts w:ascii="Liberation Serif" w:hAnsi="Liberation Serif"/>
          <w:b/>
          <w:sz w:val="24"/>
          <w:szCs w:val="24"/>
        </w:rPr>
        <w:t>0</w:t>
      </w:r>
      <w:r w:rsidR="002E41E7">
        <w:rPr>
          <w:rFonts w:ascii="Liberation Serif" w:hAnsi="Liberation Serif"/>
          <w:b/>
          <w:sz w:val="24"/>
          <w:szCs w:val="24"/>
        </w:rPr>
        <w:t>5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41E7">
        <w:rPr>
          <w:rFonts w:ascii="Liberation Serif" w:hAnsi="Liberation Serif"/>
          <w:b/>
          <w:sz w:val="24"/>
          <w:szCs w:val="24"/>
        </w:rPr>
        <w:t>сентября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2E41E7">
        <w:rPr>
          <w:rFonts w:ascii="Liberation Serif" w:hAnsi="Liberation Serif"/>
          <w:b/>
          <w:sz w:val="24"/>
          <w:szCs w:val="24"/>
        </w:rPr>
        <w:t>3</w:t>
      </w:r>
      <w:r w:rsidR="00A8292B">
        <w:rPr>
          <w:rFonts w:ascii="Liberation Serif" w:hAnsi="Liberation Serif"/>
          <w:b/>
          <w:sz w:val="24"/>
          <w:szCs w:val="24"/>
        </w:rPr>
        <w:t>0</w:t>
      </w:r>
      <w:r w:rsidR="002E7648">
        <w:rPr>
          <w:rFonts w:ascii="Liberation Serif" w:hAnsi="Liberation Serif"/>
          <w:b/>
          <w:sz w:val="24"/>
          <w:szCs w:val="24"/>
        </w:rPr>
        <w:t xml:space="preserve"> </w:t>
      </w:r>
      <w:r w:rsidR="002E41E7">
        <w:rPr>
          <w:rFonts w:ascii="Liberation Serif" w:hAnsi="Liberation Serif"/>
          <w:b/>
          <w:sz w:val="24"/>
          <w:szCs w:val="24"/>
        </w:rPr>
        <w:t>сентября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A8292B">
        <w:rPr>
          <w:rFonts w:ascii="Liberation Serif" w:hAnsi="Liberation Serif"/>
          <w:b/>
          <w:sz w:val="24"/>
          <w:szCs w:val="24"/>
        </w:rPr>
        <w:t>5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3DDCF217" w14:textId="739AAB66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1403B07B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13E95BAF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12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64CB98E2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12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сентября</w:t>
      </w:r>
      <w:r w:rsidR="002E7648" w:rsidRPr="002E7648">
        <w:rPr>
          <w:rFonts w:ascii="Liberation Serif" w:hAnsi="Liberation Serif"/>
          <w:sz w:val="24"/>
          <w:szCs w:val="24"/>
        </w:rPr>
        <w:t xml:space="preserve"> по </w:t>
      </w:r>
      <w:r w:rsidR="002E41E7">
        <w:rPr>
          <w:rFonts w:ascii="Liberation Serif" w:hAnsi="Liberation Serif"/>
          <w:sz w:val="24"/>
          <w:szCs w:val="24"/>
        </w:rPr>
        <w:t>3</w:t>
      </w:r>
      <w:r w:rsidR="00A8292B">
        <w:rPr>
          <w:rFonts w:ascii="Liberation Serif" w:hAnsi="Liberation Serif"/>
          <w:sz w:val="24"/>
          <w:szCs w:val="24"/>
        </w:rPr>
        <w:t>0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сентября</w:t>
      </w:r>
      <w:r w:rsidR="002E7648" w:rsidRPr="002E7648">
        <w:rPr>
          <w:rFonts w:ascii="Liberation Serif" w:hAnsi="Liberation Serif"/>
          <w:sz w:val="24"/>
          <w:szCs w:val="24"/>
        </w:rPr>
        <w:t xml:space="preserve"> 202</w:t>
      </w:r>
      <w:r w:rsidR="00A8292B">
        <w:rPr>
          <w:rFonts w:ascii="Liberation Serif" w:hAnsi="Liberation Serif"/>
          <w:sz w:val="24"/>
          <w:szCs w:val="24"/>
        </w:rPr>
        <w:t>5 </w:t>
      </w:r>
      <w:r w:rsidR="002E7648" w:rsidRPr="002E7648">
        <w:rPr>
          <w:rFonts w:ascii="Liberation Serif" w:hAnsi="Liberation Serif"/>
          <w:sz w:val="24"/>
          <w:szCs w:val="24"/>
        </w:rPr>
        <w:t>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5A85F203" w:rsidR="00097BC5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="00A8292B">
        <w:rPr>
          <w:rFonts w:ascii="Liberation Serif" w:hAnsi="Liberation Serif"/>
          <w:sz w:val="24"/>
          <w:szCs w:val="24"/>
        </w:rPr>
        <w:t>,</w:t>
      </w:r>
    </w:p>
    <w:p w14:paraId="710A6D20" w14:textId="48D5D8BA" w:rsidR="00A8292B" w:rsidRPr="00DC23E7" w:rsidRDefault="00A8292B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>- в системе «Платформа обратной связи».</w:t>
      </w:r>
    </w:p>
    <w:p w14:paraId="52854E5F" w14:textId="5E3C1D45" w:rsidR="00340129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A8292B"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  общественных  обсуждений  при внесении замечаний  и предложений в Журнал учета посетителей экспозиции проект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A8292B"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36B0D84D" w14:textId="63D8EB7E" w:rsidR="00A8292B" w:rsidRDefault="00A8292B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58F1D8B8" w14:textId="2D0161AC" w:rsidR="00A8292B" w:rsidRPr="00DC23E7" w:rsidRDefault="00A8292B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Поступившие предложения и замечания по указанн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ому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проект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03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10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.2025г., рассматриваются и учитываются Главой ГО Красноуфимск при принятии решений по вышеуказанным вопросам.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53B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41E7"/>
    <w:rsid w:val="002E7648"/>
    <w:rsid w:val="00340129"/>
    <w:rsid w:val="003423D8"/>
    <w:rsid w:val="00343597"/>
    <w:rsid w:val="00361B93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87614"/>
    <w:rsid w:val="009A0A32"/>
    <w:rsid w:val="009A7424"/>
    <w:rsid w:val="009D2FF4"/>
    <w:rsid w:val="009D4A79"/>
    <w:rsid w:val="00A34FC6"/>
    <w:rsid w:val="00A41272"/>
    <w:rsid w:val="00A459BB"/>
    <w:rsid w:val="00A4781A"/>
    <w:rsid w:val="00A8292B"/>
    <w:rsid w:val="00AE1BCA"/>
    <w:rsid w:val="00AF4C36"/>
    <w:rsid w:val="00B7702E"/>
    <w:rsid w:val="00B83926"/>
    <w:rsid w:val="00B83D25"/>
    <w:rsid w:val="00B87F8E"/>
    <w:rsid w:val="00BC3400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2025-09-04T13:04:00Z</cp:lastPrinted>
  <dcterms:created xsi:type="dcterms:W3CDTF">2025-09-04T13:04:00Z</dcterms:created>
  <dcterms:modified xsi:type="dcterms:W3CDTF">2025-09-04T13:04:00Z</dcterms:modified>
</cp:coreProperties>
</file>